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D63BF1" w:rsidRDefault="00D63BF1" w:rsidP="00994B00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  <w:bookmarkStart w:id="0" w:name="_GoBack"/>
      <w:bookmarkEnd w:id="0"/>
    </w:p>
    <w:p w:rsidR="00D63BF1" w:rsidRDefault="00D63BF1" w:rsidP="00994B00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D63BF1" w:rsidRDefault="00D63BF1" w:rsidP="00994B00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D63BF1" w:rsidRPr="00994B00" w:rsidRDefault="00D63BF1" w:rsidP="00D63BF1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994B00">
        <w:rPr>
          <w:rFonts w:ascii="Times New Roman" w:hAnsi="Times New Roman" w:cs="Times New Roman"/>
          <w:sz w:val="24"/>
          <w:szCs w:val="24"/>
        </w:rPr>
        <w:t>Unit VII Social Structures Worksheet</w:t>
      </w:r>
    </w:p>
    <w:p w:rsidR="00D63BF1" w:rsidRDefault="00D63BF1" w:rsidP="00994B00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Institutional Affiliation </w:t>
      </w:r>
    </w:p>
    <w:p w:rsidR="00D63BF1" w:rsidRDefault="00D63BF1" w:rsidP="00994B00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Students Name </w:t>
      </w:r>
    </w:p>
    <w:p w:rsidR="009E4BA8" w:rsidRDefault="009E4BA8" w:rsidP="00994B00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Date</w:t>
      </w:r>
    </w:p>
    <w:p w:rsidR="00D63BF1" w:rsidRDefault="00D63BF1" w:rsidP="00994B00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D63BF1" w:rsidRDefault="00D63BF1" w:rsidP="00994B00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D63BF1" w:rsidRDefault="00D63BF1" w:rsidP="00994B00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D63BF1" w:rsidRDefault="00D63BF1" w:rsidP="00994B00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D63BF1" w:rsidRDefault="00D63BF1" w:rsidP="00994B00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D63BF1" w:rsidRDefault="00D63BF1" w:rsidP="00994B00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D63BF1" w:rsidRDefault="00D63BF1" w:rsidP="00994B00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D63BF1" w:rsidRDefault="00D63BF1" w:rsidP="00994B00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D63BF1" w:rsidRDefault="00D63BF1" w:rsidP="00994B00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D63BF1" w:rsidRDefault="00D63BF1" w:rsidP="00994B00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D63BF1" w:rsidRDefault="00D63BF1" w:rsidP="0003591C">
      <w:pPr>
        <w:spacing w:line="480" w:lineRule="auto"/>
        <w:rPr>
          <w:rFonts w:ascii="Times New Roman" w:hAnsi="Times New Roman" w:cs="Times New Roman"/>
          <w:sz w:val="24"/>
          <w:szCs w:val="24"/>
        </w:rPr>
      </w:pPr>
    </w:p>
    <w:p w:rsidR="00340A41" w:rsidRPr="009E4BA8" w:rsidRDefault="00AA0A0D" w:rsidP="00994B00">
      <w:pPr>
        <w:spacing w:line="48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9E4BA8">
        <w:rPr>
          <w:rFonts w:ascii="Times New Roman" w:hAnsi="Times New Roman" w:cs="Times New Roman"/>
          <w:b/>
          <w:sz w:val="24"/>
          <w:szCs w:val="24"/>
        </w:rPr>
        <w:lastRenderedPageBreak/>
        <w:t xml:space="preserve">Unit VII </w:t>
      </w:r>
      <w:r w:rsidR="003E5990" w:rsidRPr="009E4BA8">
        <w:rPr>
          <w:rFonts w:ascii="Times New Roman" w:hAnsi="Times New Roman" w:cs="Times New Roman"/>
          <w:b/>
          <w:sz w:val="24"/>
          <w:szCs w:val="24"/>
        </w:rPr>
        <w:t>Social Structures Worksheet</w:t>
      </w:r>
    </w:p>
    <w:p w:rsidR="00994B00" w:rsidRPr="00994B00" w:rsidRDefault="00D63BF1" w:rsidP="00994B00">
      <w:pPr>
        <w:spacing w:before="100" w:beforeAutospacing="1" w:after="100" w:afterAutospacing="1" w:line="48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 w:rsidR="00AA0A0D" w:rsidRPr="00994B00">
        <w:rPr>
          <w:rFonts w:ascii="Times New Roman" w:hAnsi="Times New Roman" w:cs="Times New Roman"/>
          <w:sz w:val="24"/>
          <w:szCs w:val="24"/>
        </w:rPr>
        <w:t xml:space="preserve">Complete the </w:t>
      </w:r>
      <w:r w:rsidR="003E5990" w:rsidRPr="00994B00">
        <w:rPr>
          <w:rFonts w:ascii="Times New Roman" w:hAnsi="Times New Roman" w:cs="Times New Roman"/>
          <w:sz w:val="24"/>
          <w:szCs w:val="24"/>
        </w:rPr>
        <w:t>chart</w:t>
      </w:r>
      <w:r w:rsidR="00AA0A0D" w:rsidRPr="00994B00">
        <w:rPr>
          <w:rFonts w:ascii="Times New Roman" w:hAnsi="Times New Roman" w:cs="Times New Roman"/>
          <w:sz w:val="24"/>
          <w:szCs w:val="24"/>
        </w:rPr>
        <w:t>, comparing and contrasting</w:t>
      </w:r>
      <w:r w:rsidR="003E5990" w:rsidRPr="00994B00">
        <w:rPr>
          <w:rFonts w:ascii="Times New Roman" w:hAnsi="Times New Roman" w:cs="Times New Roman"/>
          <w:sz w:val="24"/>
          <w:szCs w:val="24"/>
        </w:rPr>
        <w:t xml:space="preserve"> the different sociological perspectives on important social institutions like family, religion, education, and health. Provide a brief description of what each of the views say</w:t>
      </w:r>
      <w:r w:rsidR="00306D4A" w:rsidRPr="00994B00">
        <w:rPr>
          <w:rFonts w:ascii="Times New Roman" w:hAnsi="Times New Roman" w:cs="Times New Roman"/>
          <w:sz w:val="24"/>
          <w:szCs w:val="24"/>
        </w:rPr>
        <w:t>s</w:t>
      </w:r>
      <w:r w:rsidR="003E5990" w:rsidRPr="00994B00">
        <w:rPr>
          <w:rFonts w:ascii="Times New Roman" w:hAnsi="Times New Roman" w:cs="Times New Roman"/>
          <w:sz w:val="24"/>
          <w:szCs w:val="24"/>
        </w:rPr>
        <w:t xml:space="preserve"> about the social institution. Then</w:t>
      </w:r>
      <w:r w:rsidR="00AA0A0D" w:rsidRPr="00994B00">
        <w:rPr>
          <w:rFonts w:ascii="Times New Roman" w:hAnsi="Times New Roman" w:cs="Times New Roman"/>
          <w:sz w:val="24"/>
          <w:szCs w:val="24"/>
        </w:rPr>
        <w:t>,</w:t>
      </w:r>
      <w:r w:rsidR="003E5990" w:rsidRPr="00994B00">
        <w:rPr>
          <w:rFonts w:ascii="Times New Roman" w:hAnsi="Times New Roman" w:cs="Times New Roman"/>
          <w:sz w:val="24"/>
          <w:szCs w:val="24"/>
        </w:rPr>
        <w:t xml:space="preserve"> discuss which view you think applies best for each of the social institutions. 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1470"/>
        <w:gridCol w:w="1845"/>
        <w:gridCol w:w="1818"/>
        <w:gridCol w:w="2424"/>
        <w:gridCol w:w="1883"/>
      </w:tblGrid>
      <w:tr w:rsidR="00362F5F" w:rsidTr="00994B00">
        <w:trPr>
          <w:trHeight w:val="1144"/>
        </w:trPr>
        <w:tc>
          <w:tcPr>
            <w:tcW w:w="1470" w:type="dxa"/>
            <w:shd w:val="clear" w:color="auto" w:fill="E7E6E6" w:themeFill="background2"/>
          </w:tcPr>
          <w:p w:rsidR="003E5990" w:rsidRPr="00994B00" w:rsidRDefault="00AA0A0D" w:rsidP="00994B00">
            <w:pPr>
              <w:spacing w:line="48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994B00">
              <w:rPr>
                <w:rFonts w:ascii="Times New Roman" w:hAnsi="Times New Roman" w:cs="Times New Roman"/>
                <w:b/>
                <w:sz w:val="24"/>
                <w:szCs w:val="24"/>
              </w:rPr>
              <w:t>Social institutions or structures</w:t>
            </w:r>
          </w:p>
        </w:tc>
        <w:tc>
          <w:tcPr>
            <w:tcW w:w="1845" w:type="dxa"/>
            <w:shd w:val="clear" w:color="auto" w:fill="E7E6E6" w:themeFill="background2"/>
          </w:tcPr>
          <w:p w:rsidR="003E5990" w:rsidRPr="00994B00" w:rsidRDefault="00AA0A0D" w:rsidP="00994B00">
            <w:pPr>
              <w:spacing w:line="48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994B00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The functionalist </w:t>
            </w:r>
            <w:r w:rsidR="009F63CE" w:rsidRPr="00994B00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view </w:t>
            </w:r>
            <w:r w:rsidR="00B6650C" w:rsidRPr="00994B00">
              <w:rPr>
                <w:rFonts w:ascii="Times New Roman" w:hAnsi="Times New Roman" w:cs="Times New Roman"/>
                <w:b/>
                <w:sz w:val="24"/>
                <w:szCs w:val="24"/>
              </w:rPr>
              <w:t>of this structure</w:t>
            </w:r>
          </w:p>
        </w:tc>
        <w:tc>
          <w:tcPr>
            <w:tcW w:w="1818" w:type="dxa"/>
            <w:shd w:val="clear" w:color="auto" w:fill="E7E6E6" w:themeFill="background2"/>
          </w:tcPr>
          <w:p w:rsidR="003E5990" w:rsidRPr="00994B00" w:rsidRDefault="00AA0A0D" w:rsidP="00994B00">
            <w:pPr>
              <w:spacing w:line="48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994B00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Conflict </w:t>
            </w:r>
            <w:r w:rsidR="009F63CE" w:rsidRPr="00994B00">
              <w:rPr>
                <w:rFonts w:ascii="Times New Roman" w:hAnsi="Times New Roman" w:cs="Times New Roman"/>
                <w:b/>
                <w:sz w:val="24"/>
                <w:szCs w:val="24"/>
              </w:rPr>
              <w:t>view</w:t>
            </w:r>
            <w:r w:rsidR="00B6650C" w:rsidRPr="00994B00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of this structure </w:t>
            </w:r>
          </w:p>
        </w:tc>
        <w:tc>
          <w:tcPr>
            <w:tcW w:w="2424" w:type="dxa"/>
            <w:shd w:val="clear" w:color="auto" w:fill="E7E6E6" w:themeFill="background2"/>
          </w:tcPr>
          <w:p w:rsidR="003E5990" w:rsidRPr="00994B00" w:rsidRDefault="00AA0A0D" w:rsidP="00994B00">
            <w:pPr>
              <w:spacing w:line="48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proofErr w:type="spellStart"/>
            <w:r w:rsidRPr="00994B00">
              <w:rPr>
                <w:rFonts w:ascii="Times New Roman" w:hAnsi="Times New Roman" w:cs="Times New Roman"/>
                <w:b/>
                <w:sz w:val="24"/>
                <w:szCs w:val="24"/>
              </w:rPr>
              <w:t>Interactionist</w:t>
            </w:r>
            <w:proofErr w:type="spellEnd"/>
            <w:r w:rsidRPr="00994B00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r w:rsidR="009F63CE" w:rsidRPr="00994B00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view </w:t>
            </w:r>
            <w:r w:rsidR="00B6650C" w:rsidRPr="00994B00">
              <w:rPr>
                <w:rFonts w:ascii="Times New Roman" w:hAnsi="Times New Roman" w:cs="Times New Roman"/>
                <w:b/>
                <w:sz w:val="24"/>
                <w:szCs w:val="24"/>
              </w:rPr>
              <w:t>of this structure</w:t>
            </w:r>
          </w:p>
        </w:tc>
        <w:tc>
          <w:tcPr>
            <w:tcW w:w="1883" w:type="dxa"/>
            <w:shd w:val="clear" w:color="auto" w:fill="E7E6E6" w:themeFill="background2"/>
          </w:tcPr>
          <w:p w:rsidR="003E5990" w:rsidRPr="00994B00" w:rsidRDefault="00AA0A0D" w:rsidP="00994B00">
            <w:pPr>
              <w:spacing w:line="48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994B00">
              <w:rPr>
                <w:rFonts w:ascii="Times New Roman" w:hAnsi="Times New Roman" w:cs="Times New Roman"/>
                <w:b/>
                <w:sz w:val="24"/>
                <w:szCs w:val="24"/>
              </w:rPr>
              <w:t>Discuss the view you thin</w:t>
            </w:r>
            <w:r w:rsidR="00B6650C" w:rsidRPr="00994B00">
              <w:rPr>
                <w:rFonts w:ascii="Times New Roman" w:hAnsi="Times New Roman" w:cs="Times New Roman"/>
                <w:b/>
                <w:sz w:val="24"/>
                <w:szCs w:val="24"/>
              </w:rPr>
              <w:t>k best applies to the structure</w:t>
            </w:r>
          </w:p>
        </w:tc>
      </w:tr>
      <w:tr w:rsidR="00362F5F" w:rsidTr="00994B00">
        <w:trPr>
          <w:trHeight w:val="2272"/>
        </w:trPr>
        <w:tc>
          <w:tcPr>
            <w:tcW w:w="1470" w:type="dxa"/>
            <w:shd w:val="clear" w:color="auto" w:fill="E7E6E6" w:themeFill="background2"/>
          </w:tcPr>
          <w:p w:rsidR="003E5990" w:rsidRPr="00994B00" w:rsidRDefault="00AA0A0D" w:rsidP="00994B00">
            <w:pPr>
              <w:spacing w:line="480" w:lineRule="auto"/>
              <w:jc w:val="center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994B00">
              <w:rPr>
                <w:rFonts w:ascii="Times New Roman" w:hAnsi="Times New Roman" w:cs="Times New Roman"/>
                <w:i/>
                <w:sz w:val="24"/>
                <w:szCs w:val="24"/>
              </w:rPr>
              <w:t>Family</w:t>
            </w:r>
          </w:p>
          <w:p w:rsidR="003E5990" w:rsidRPr="00994B00" w:rsidRDefault="003E5990" w:rsidP="00994B00">
            <w:pPr>
              <w:spacing w:line="480" w:lineRule="auto"/>
              <w:jc w:val="center"/>
              <w:rPr>
                <w:rFonts w:ascii="Times New Roman" w:hAnsi="Times New Roman" w:cs="Times New Roman"/>
                <w:i/>
                <w:sz w:val="24"/>
                <w:szCs w:val="24"/>
              </w:rPr>
            </w:pPr>
          </w:p>
          <w:p w:rsidR="003E5990" w:rsidRPr="00994B00" w:rsidRDefault="003E5990" w:rsidP="00994B00">
            <w:pPr>
              <w:spacing w:line="480" w:lineRule="auto"/>
              <w:jc w:val="center"/>
              <w:rPr>
                <w:rFonts w:ascii="Times New Roman" w:hAnsi="Times New Roman" w:cs="Times New Roman"/>
                <w:i/>
                <w:sz w:val="24"/>
                <w:szCs w:val="24"/>
              </w:rPr>
            </w:pPr>
          </w:p>
          <w:p w:rsidR="003E5990" w:rsidRPr="00994B00" w:rsidRDefault="003E5990" w:rsidP="00994B00">
            <w:pPr>
              <w:spacing w:line="480" w:lineRule="auto"/>
              <w:jc w:val="center"/>
              <w:rPr>
                <w:rFonts w:ascii="Times New Roman" w:hAnsi="Times New Roman" w:cs="Times New Roman"/>
                <w:i/>
                <w:sz w:val="24"/>
                <w:szCs w:val="24"/>
              </w:rPr>
            </w:pPr>
          </w:p>
          <w:p w:rsidR="003E5990" w:rsidRPr="00994B00" w:rsidRDefault="003E5990" w:rsidP="00994B00">
            <w:pPr>
              <w:spacing w:line="480" w:lineRule="auto"/>
              <w:jc w:val="center"/>
              <w:rPr>
                <w:rFonts w:ascii="Times New Roman" w:hAnsi="Times New Roman" w:cs="Times New Roman"/>
                <w:i/>
                <w:sz w:val="24"/>
                <w:szCs w:val="24"/>
              </w:rPr>
            </w:pPr>
          </w:p>
          <w:p w:rsidR="003E5990" w:rsidRPr="00994B00" w:rsidRDefault="003E5990" w:rsidP="00994B00">
            <w:pPr>
              <w:spacing w:line="480" w:lineRule="auto"/>
              <w:jc w:val="center"/>
              <w:rPr>
                <w:rFonts w:ascii="Times New Roman" w:hAnsi="Times New Roman" w:cs="Times New Roman"/>
                <w:i/>
                <w:sz w:val="24"/>
                <w:szCs w:val="24"/>
              </w:rPr>
            </w:pPr>
          </w:p>
        </w:tc>
        <w:tc>
          <w:tcPr>
            <w:tcW w:w="1845" w:type="dxa"/>
          </w:tcPr>
          <w:p w:rsidR="003E5990" w:rsidRPr="00994B00" w:rsidRDefault="00AA0A0D" w:rsidP="00994B00">
            <w:pPr>
              <w:spacing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994B00">
              <w:rPr>
                <w:rFonts w:ascii="Times New Roman" w:hAnsi="Times New Roman" w:cs="Times New Roman"/>
                <w:sz w:val="24"/>
                <w:szCs w:val="24"/>
              </w:rPr>
              <w:t>It is the primary building unit of the socie</w:t>
            </w:r>
            <w:r w:rsidR="00994B00" w:rsidRPr="00994B00">
              <w:rPr>
                <w:rFonts w:ascii="Times New Roman" w:hAnsi="Times New Roman" w:cs="Times New Roman"/>
                <w:sz w:val="24"/>
                <w:szCs w:val="24"/>
              </w:rPr>
              <w:t>ty where the young are taught the</w:t>
            </w:r>
            <w:r w:rsidRPr="00994B00">
              <w:rPr>
                <w:rFonts w:ascii="Times New Roman" w:hAnsi="Times New Roman" w:cs="Times New Roman"/>
                <w:sz w:val="24"/>
                <w:szCs w:val="24"/>
              </w:rPr>
              <w:t xml:space="preserve"> fundamental social relation</w:t>
            </w:r>
            <w:r w:rsidR="00994B00" w:rsidRPr="00994B00">
              <w:rPr>
                <w:rFonts w:ascii="Times New Roman" w:hAnsi="Times New Roman" w:cs="Times New Roman"/>
                <w:sz w:val="24"/>
                <w:szCs w:val="24"/>
              </w:rPr>
              <w:t>s</w:t>
            </w:r>
            <w:r w:rsidRPr="00994B00">
              <w:rPr>
                <w:rFonts w:ascii="Times New Roman" w:hAnsi="Times New Roman" w:cs="Times New Roman"/>
                <w:sz w:val="24"/>
                <w:szCs w:val="24"/>
              </w:rPr>
              <w:t xml:space="preserve"> within them and the community. </w:t>
            </w:r>
          </w:p>
        </w:tc>
        <w:tc>
          <w:tcPr>
            <w:tcW w:w="1818" w:type="dxa"/>
          </w:tcPr>
          <w:p w:rsidR="003E5990" w:rsidRPr="00994B00" w:rsidRDefault="00AA0A0D" w:rsidP="00994B00">
            <w:pPr>
              <w:spacing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994B00">
              <w:rPr>
                <w:rFonts w:ascii="Times New Roman" w:hAnsi="Times New Roman" w:cs="Times New Roman"/>
                <w:sz w:val="24"/>
                <w:szCs w:val="24"/>
              </w:rPr>
              <w:t>The family drives and keeps the social inequality status by maintaining the status quo by inheritance.</w:t>
            </w:r>
          </w:p>
        </w:tc>
        <w:tc>
          <w:tcPr>
            <w:tcW w:w="2424" w:type="dxa"/>
          </w:tcPr>
          <w:p w:rsidR="003E5990" w:rsidRPr="00994B00" w:rsidRDefault="00AA0A0D" w:rsidP="00994B00">
            <w:pPr>
              <w:spacing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994B00">
              <w:rPr>
                <w:rFonts w:ascii="Times New Roman" w:hAnsi="Times New Roman" w:cs="Times New Roman"/>
                <w:sz w:val="24"/>
                <w:szCs w:val="24"/>
              </w:rPr>
              <w:t xml:space="preserve">Family rejuvenates bonds through shared moments and activities. </w:t>
            </w:r>
          </w:p>
        </w:tc>
        <w:tc>
          <w:tcPr>
            <w:tcW w:w="1883" w:type="dxa"/>
          </w:tcPr>
          <w:p w:rsidR="003E5990" w:rsidRPr="00994B00" w:rsidRDefault="00AA0A0D" w:rsidP="00994B00">
            <w:pPr>
              <w:spacing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994B00">
              <w:rPr>
                <w:rFonts w:ascii="Times New Roman" w:hAnsi="Times New Roman" w:cs="Times New Roman"/>
                <w:sz w:val="24"/>
                <w:szCs w:val="24"/>
              </w:rPr>
              <w:t>The best view of the structure is its functionality as a building block of society through social relation.</w:t>
            </w:r>
          </w:p>
        </w:tc>
      </w:tr>
      <w:tr w:rsidR="00362F5F" w:rsidTr="00994B00">
        <w:trPr>
          <w:trHeight w:val="1700"/>
        </w:trPr>
        <w:tc>
          <w:tcPr>
            <w:tcW w:w="1470" w:type="dxa"/>
            <w:shd w:val="clear" w:color="auto" w:fill="E7E6E6" w:themeFill="background2"/>
          </w:tcPr>
          <w:p w:rsidR="003E5990" w:rsidRPr="00994B00" w:rsidRDefault="00AA0A0D" w:rsidP="00994B00">
            <w:pPr>
              <w:spacing w:line="480" w:lineRule="auto"/>
              <w:jc w:val="center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994B00">
              <w:rPr>
                <w:rFonts w:ascii="Times New Roman" w:hAnsi="Times New Roman" w:cs="Times New Roman"/>
                <w:i/>
                <w:sz w:val="24"/>
                <w:szCs w:val="24"/>
              </w:rPr>
              <w:t>Religion</w:t>
            </w:r>
          </w:p>
          <w:p w:rsidR="003E5990" w:rsidRPr="00994B00" w:rsidRDefault="003E5990" w:rsidP="00994B00">
            <w:pPr>
              <w:spacing w:line="480" w:lineRule="auto"/>
              <w:jc w:val="center"/>
              <w:rPr>
                <w:rFonts w:ascii="Times New Roman" w:hAnsi="Times New Roman" w:cs="Times New Roman"/>
                <w:i/>
                <w:sz w:val="24"/>
                <w:szCs w:val="24"/>
              </w:rPr>
            </w:pPr>
          </w:p>
          <w:p w:rsidR="003E5990" w:rsidRPr="00994B00" w:rsidRDefault="003E5990" w:rsidP="00994B00">
            <w:pPr>
              <w:spacing w:line="480" w:lineRule="auto"/>
              <w:jc w:val="center"/>
              <w:rPr>
                <w:rFonts w:ascii="Times New Roman" w:hAnsi="Times New Roman" w:cs="Times New Roman"/>
                <w:i/>
                <w:sz w:val="24"/>
                <w:szCs w:val="24"/>
              </w:rPr>
            </w:pPr>
          </w:p>
          <w:p w:rsidR="003E5990" w:rsidRPr="00994B00" w:rsidRDefault="003E5990" w:rsidP="00994B00">
            <w:pPr>
              <w:spacing w:line="480" w:lineRule="auto"/>
              <w:jc w:val="center"/>
              <w:rPr>
                <w:rFonts w:ascii="Times New Roman" w:hAnsi="Times New Roman" w:cs="Times New Roman"/>
                <w:i/>
                <w:sz w:val="24"/>
                <w:szCs w:val="24"/>
              </w:rPr>
            </w:pPr>
          </w:p>
          <w:p w:rsidR="003E5990" w:rsidRPr="00994B00" w:rsidRDefault="003E5990" w:rsidP="00994B00">
            <w:pPr>
              <w:spacing w:line="480" w:lineRule="auto"/>
              <w:jc w:val="center"/>
              <w:rPr>
                <w:rFonts w:ascii="Times New Roman" w:hAnsi="Times New Roman" w:cs="Times New Roman"/>
                <w:i/>
                <w:sz w:val="24"/>
                <w:szCs w:val="24"/>
              </w:rPr>
            </w:pPr>
          </w:p>
          <w:p w:rsidR="003E5990" w:rsidRPr="00994B00" w:rsidRDefault="003E5990" w:rsidP="00994B00">
            <w:pPr>
              <w:spacing w:line="480" w:lineRule="auto"/>
              <w:jc w:val="center"/>
              <w:rPr>
                <w:rFonts w:ascii="Times New Roman" w:hAnsi="Times New Roman" w:cs="Times New Roman"/>
                <w:i/>
                <w:sz w:val="24"/>
                <w:szCs w:val="24"/>
              </w:rPr>
            </w:pPr>
          </w:p>
        </w:tc>
        <w:tc>
          <w:tcPr>
            <w:tcW w:w="1845" w:type="dxa"/>
          </w:tcPr>
          <w:p w:rsidR="003E5990" w:rsidRPr="00994B00" w:rsidRDefault="00AA0A0D" w:rsidP="00994B00">
            <w:pPr>
              <w:spacing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994B00">
              <w:rPr>
                <w:rFonts w:ascii="Times New Roman" w:hAnsi="Times New Roman" w:cs="Times New Roman"/>
                <w:sz w:val="24"/>
                <w:szCs w:val="24"/>
              </w:rPr>
              <w:t>Religion is</w:t>
            </w:r>
            <w:r w:rsidR="003121F6" w:rsidRPr="00994B00">
              <w:rPr>
                <w:rFonts w:ascii="Times New Roman" w:hAnsi="Times New Roman" w:cs="Times New Roman"/>
                <w:sz w:val="24"/>
                <w:szCs w:val="24"/>
              </w:rPr>
              <w:t xml:space="preserve"> the building block to stability and social order. </w:t>
            </w:r>
          </w:p>
        </w:tc>
        <w:tc>
          <w:tcPr>
            <w:tcW w:w="1818" w:type="dxa"/>
          </w:tcPr>
          <w:p w:rsidR="003E5990" w:rsidRPr="00994B00" w:rsidRDefault="00AA0A0D" w:rsidP="00994B00">
            <w:pPr>
              <w:spacing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994B00">
              <w:rPr>
                <w:rFonts w:ascii="Times New Roman" w:hAnsi="Times New Roman" w:cs="Times New Roman"/>
                <w:sz w:val="24"/>
                <w:szCs w:val="24"/>
              </w:rPr>
              <w:t>It holds that religion is a human phenomenon which attributes to social inequality by maintaining a global perspective that grounds oppression.</w:t>
            </w:r>
          </w:p>
        </w:tc>
        <w:tc>
          <w:tcPr>
            <w:tcW w:w="2424" w:type="dxa"/>
          </w:tcPr>
          <w:p w:rsidR="003E5990" w:rsidRPr="00994B00" w:rsidRDefault="00AA0A0D" w:rsidP="00994B00">
            <w:pPr>
              <w:spacing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994B00">
              <w:rPr>
                <w:rFonts w:ascii="Times New Roman" w:hAnsi="Times New Roman" w:cs="Times New Roman"/>
                <w:sz w:val="24"/>
                <w:szCs w:val="24"/>
              </w:rPr>
              <w:t xml:space="preserve">The view perceives religion on the ways through which people interpret religious symbols and experiences </w:t>
            </w:r>
          </w:p>
        </w:tc>
        <w:tc>
          <w:tcPr>
            <w:tcW w:w="1883" w:type="dxa"/>
          </w:tcPr>
          <w:p w:rsidR="003E5990" w:rsidRPr="00994B00" w:rsidRDefault="00AA0A0D" w:rsidP="00994B00">
            <w:pPr>
              <w:spacing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994B00">
              <w:rPr>
                <w:rFonts w:ascii="Times New Roman" w:hAnsi="Times New Roman" w:cs="Times New Roman"/>
                <w:sz w:val="24"/>
                <w:szCs w:val="24"/>
              </w:rPr>
              <w:t>The best view is the theory of the interaction which sees religion as the ways by which people read religious symbols and experiences.</w:t>
            </w:r>
          </w:p>
        </w:tc>
      </w:tr>
      <w:tr w:rsidR="00362F5F" w:rsidTr="00994B00">
        <w:trPr>
          <w:trHeight w:val="2272"/>
        </w:trPr>
        <w:tc>
          <w:tcPr>
            <w:tcW w:w="1470" w:type="dxa"/>
            <w:shd w:val="clear" w:color="auto" w:fill="E7E6E6" w:themeFill="background2"/>
          </w:tcPr>
          <w:p w:rsidR="003E5990" w:rsidRPr="00994B00" w:rsidRDefault="00AA0A0D" w:rsidP="00994B00">
            <w:pPr>
              <w:spacing w:line="480" w:lineRule="auto"/>
              <w:jc w:val="center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994B00">
              <w:rPr>
                <w:rFonts w:ascii="Times New Roman" w:hAnsi="Times New Roman" w:cs="Times New Roman"/>
                <w:i/>
                <w:sz w:val="24"/>
                <w:szCs w:val="24"/>
              </w:rPr>
              <w:t xml:space="preserve">U.S. </w:t>
            </w:r>
            <w:r w:rsidR="00306D4A" w:rsidRPr="00994B00">
              <w:rPr>
                <w:rFonts w:ascii="Times New Roman" w:hAnsi="Times New Roman" w:cs="Times New Roman"/>
                <w:i/>
                <w:sz w:val="24"/>
                <w:szCs w:val="24"/>
              </w:rPr>
              <w:t>h</w:t>
            </w:r>
            <w:r w:rsidRPr="00994B00">
              <w:rPr>
                <w:rFonts w:ascii="Times New Roman" w:hAnsi="Times New Roman" w:cs="Times New Roman"/>
                <w:i/>
                <w:sz w:val="24"/>
                <w:szCs w:val="24"/>
              </w:rPr>
              <w:t>ealth</w:t>
            </w:r>
            <w:r w:rsidR="00306D4A" w:rsidRPr="00994B00">
              <w:rPr>
                <w:rFonts w:ascii="Times New Roman" w:hAnsi="Times New Roman" w:cs="Times New Roman"/>
                <w:i/>
                <w:sz w:val="24"/>
                <w:szCs w:val="24"/>
              </w:rPr>
              <w:t>c</w:t>
            </w:r>
            <w:r w:rsidRPr="00994B00">
              <w:rPr>
                <w:rFonts w:ascii="Times New Roman" w:hAnsi="Times New Roman" w:cs="Times New Roman"/>
                <w:i/>
                <w:sz w:val="24"/>
                <w:szCs w:val="24"/>
              </w:rPr>
              <w:t>are system</w:t>
            </w:r>
          </w:p>
          <w:p w:rsidR="003E5990" w:rsidRPr="00994B00" w:rsidRDefault="003E5990" w:rsidP="00994B00">
            <w:pPr>
              <w:spacing w:line="480" w:lineRule="auto"/>
              <w:jc w:val="center"/>
              <w:rPr>
                <w:rFonts w:ascii="Times New Roman" w:hAnsi="Times New Roman" w:cs="Times New Roman"/>
                <w:i/>
                <w:sz w:val="24"/>
                <w:szCs w:val="24"/>
              </w:rPr>
            </w:pPr>
          </w:p>
          <w:p w:rsidR="003E5990" w:rsidRPr="00994B00" w:rsidRDefault="003E5990" w:rsidP="00994B00">
            <w:pPr>
              <w:spacing w:line="480" w:lineRule="auto"/>
              <w:jc w:val="center"/>
              <w:rPr>
                <w:rFonts w:ascii="Times New Roman" w:hAnsi="Times New Roman" w:cs="Times New Roman"/>
                <w:i/>
                <w:sz w:val="24"/>
                <w:szCs w:val="24"/>
              </w:rPr>
            </w:pPr>
          </w:p>
          <w:p w:rsidR="003E5990" w:rsidRPr="00994B00" w:rsidRDefault="003E5990" w:rsidP="00994B00">
            <w:pPr>
              <w:spacing w:line="480" w:lineRule="auto"/>
              <w:jc w:val="center"/>
              <w:rPr>
                <w:rFonts w:ascii="Times New Roman" w:hAnsi="Times New Roman" w:cs="Times New Roman"/>
                <w:i/>
                <w:sz w:val="24"/>
                <w:szCs w:val="24"/>
              </w:rPr>
            </w:pPr>
          </w:p>
          <w:p w:rsidR="003E5990" w:rsidRPr="00994B00" w:rsidRDefault="003E5990" w:rsidP="00994B00">
            <w:pPr>
              <w:spacing w:line="480" w:lineRule="auto"/>
              <w:jc w:val="center"/>
              <w:rPr>
                <w:rFonts w:ascii="Times New Roman" w:hAnsi="Times New Roman" w:cs="Times New Roman"/>
                <w:i/>
                <w:sz w:val="24"/>
                <w:szCs w:val="24"/>
              </w:rPr>
            </w:pPr>
          </w:p>
          <w:p w:rsidR="003E5990" w:rsidRPr="00994B00" w:rsidRDefault="003E5990" w:rsidP="00994B00">
            <w:pPr>
              <w:spacing w:line="480" w:lineRule="auto"/>
              <w:jc w:val="center"/>
              <w:rPr>
                <w:rFonts w:ascii="Times New Roman" w:hAnsi="Times New Roman" w:cs="Times New Roman"/>
                <w:i/>
                <w:sz w:val="24"/>
                <w:szCs w:val="24"/>
              </w:rPr>
            </w:pPr>
          </w:p>
        </w:tc>
        <w:tc>
          <w:tcPr>
            <w:tcW w:w="1845" w:type="dxa"/>
          </w:tcPr>
          <w:p w:rsidR="003E5990" w:rsidRPr="00994B00" w:rsidRDefault="00AA0A0D" w:rsidP="00994B00">
            <w:pPr>
              <w:spacing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994B00">
              <w:rPr>
                <w:rFonts w:ascii="Times New Roman" w:hAnsi="Times New Roman" w:cs="Times New Roman"/>
                <w:sz w:val="24"/>
                <w:szCs w:val="24"/>
              </w:rPr>
              <w:t>Adequate medical care for society creates a stable environment for the community to develop.</w:t>
            </w:r>
          </w:p>
        </w:tc>
        <w:tc>
          <w:tcPr>
            <w:tcW w:w="1818" w:type="dxa"/>
          </w:tcPr>
          <w:p w:rsidR="003E5990" w:rsidRPr="00994B00" w:rsidRDefault="00AA0A0D" w:rsidP="00994B00">
            <w:pPr>
              <w:spacing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994B00">
              <w:rPr>
                <w:rFonts w:ascii="Times New Roman" w:hAnsi="Times New Roman" w:cs="Times New Roman"/>
                <w:sz w:val="24"/>
                <w:szCs w:val="24"/>
              </w:rPr>
              <w:t>It looks at illness, healthcare</w:t>
            </w:r>
            <w:r w:rsidR="00975523">
              <w:rPr>
                <w:rFonts w:ascii="Times New Roman" w:hAnsi="Times New Roman" w:cs="Times New Roman"/>
                <w:sz w:val="24"/>
                <w:szCs w:val="24"/>
              </w:rPr>
              <w:t>,</w:t>
            </w:r>
            <w:r w:rsidRPr="00994B00">
              <w:rPr>
                <w:rFonts w:ascii="Times New Roman" w:hAnsi="Times New Roman" w:cs="Times New Roman"/>
                <w:sz w:val="24"/>
                <w:szCs w:val="24"/>
              </w:rPr>
              <w:t xml:space="preserve"> and wellness as constructed social perceptions which create inequalities in societies. </w:t>
            </w:r>
          </w:p>
        </w:tc>
        <w:tc>
          <w:tcPr>
            <w:tcW w:w="2424" w:type="dxa"/>
          </w:tcPr>
          <w:p w:rsidR="003E5990" w:rsidRPr="00994B00" w:rsidRDefault="00AA0A0D" w:rsidP="00994B00">
            <w:pPr>
              <w:spacing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994B00">
              <w:rPr>
                <w:rFonts w:ascii="Times New Roman" w:hAnsi="Times New Roman" w:cs="Times New Roman"/>
                <w:sz w:val="24"/>
                <w:szCs w:val="24"/>
              </w:rPr>
              <w:t xml:space="preserve">This view looks at illness in the form of social development instead of a medical condition. </w:t>
            </w:r>
          </w:p>
        </w:tc>
        <w:tc>
          <w:tcPr>
            <w:tcW w:w="1883" w:type="dxa"/>
          </w:tcPr>
          <w:p w:rsidR="003E5990" w:rsidRPr="00994B00" w:rsidRDefault="00AA0A0D" w:rsidP="00994B00">
            <w:pPr>
              <w:spacing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994B00">
              <w:rPr>
                <w:rFonts w:ascii="Times New Roman" w:hAnsi="Times New Roman" w:cs="Times New Roman"/>
                <w:sz w:val="24"/>
                <w:szCs w:val="24"/>
              </w:rPr>
              <w:t>The best view is the functionality theory that better healthcare creates a stable environment for the development of society.</w:t>
            </w:r>
          </w:p>
        </w:tc>
      </w:tr>
      <w:tr w:rsidR="00362F5F" w:rsidTr="00994B00">
        <w:trPr>
          <w:trHeight w:val="1144"/>
        </w:trPr>
        <w:tc>
          <w:tcPr>
            <w:tcW w:w="1470" w:type="dxa"/>
            <w:shd w:val="clear" w:color="auto" w:fill="E7E6E6" w:themeFill="background2"/>
          </w:tcPr>
          <w:p w:rsidR="003E5990" w:rsidRPr="00994B00" w:rsidRDefault="00AA0A0D" w:rsidP="00994B00">
            <w:pPr>
              <w:spacing w:line="480" w:lineRule="auto"/>
              <w:jc w:val="center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994B00">
              <w:rPr>
                <w:rFonts w:ascii="Times New Roman" w:hAnsi="Times New Roman" w:cs="Times New Roman"/>
                <w:i/>
                <w:sz w:val="24"/>
                <w:szCs w:val="24"/>
              </w:rPr>
              <w:t>Marriage</w:t>
            </w:r>
          </w:p>
          <w:p w:rsidR="003E5990" w:rsidRPr="00994B00" w:rsidRDefault="003E5990" w:rsidP="00994B00">
            <w:pPr>
              <w:spacing w:line="480" w:lineRule="auto"/>
              <w:jc w:val="center"/>
              <w:rPr>
                <w:rFonts w:ascii="Times New Roman" w:hAnsi="Times New Roman" w:cs="Times New Roman"/>
                <w:i/>
                <w:sz w:val="24"/>
                <w:szCs w:val="24"/>
              </w:rPr>
            </w:pPr>
          </w:p>
          <w:p w:rsidR="003E5990" w:rsidRPr="00994B00" w:rsidRDefault="003E5990" w:rsidP="00994B00">
            <w:pPr>
              <w:spacing w:line="480" w:lineRule="auto"/>
              <w:jc w:val="center"/>
              <w:rPr>
                <w:rFonts w:ascii="Times New Roman" w:hAnsi="Times New Roman" w:cs="Times New Roman"/>
                <w:i/>
                <w:sz w:val="24"/>
                <w:szCs w:val="24"/>
              </w:rPr>
            </w:pPr>
          </w:p>
          <w:p w:rsidR="003E5990" w:rsidRPr="00994B00" w:rsidRDefault="003E5990" w:rsidP="00994B00">
            <w:pPr>
              <w:spacing w:line="480" w:lineRule="auto"/>
              <w:jc w:val="center"/>
              <w:rPr>
                <w:rFonts w:ascii="Times New Roman" w:hAnsi="Times New Roman" w:cs="Times New Roman"/>
                <w:i/>
                <w:sz w:val="24"/>
                <w:szCs w:val="24"/>
              </w:rPr>
            </w:pPr>
          </w:p>
        </w:tc>
        <w:tc>
          <w:tcPr>
            <w:tcW w:w="1845" w:type="dxa"/>
          </w:tcPr>
          <w:p w:rsidR="003E5990" w:rsidRPr="00994B00" w:rsidRDefault="00AA0A0D" w:rsidP="00994B00">
            <w:pPr>
              <w:spacing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994B00">
              <w:rPr>
                <w:rFonts w:ascii="Times New Roman" w:hAnsi="Times New Roman" w:cs="Times New Roman"/>
                <w:sz w:val="24"/>
                <w:szCs w:val="24"/>
              </w:rPr>
              <w:t xml:space="preserve">Marriage holds the basic social unit of society and a necessity for the stability of the community.  </w:t>
            </w:r>
          </w:p>
        </w:tc>
        <w:tc>
          <w:tcPr>
            <w:tcW w:w="1818" w:type="dxa"/>
          </w:tcPr>
          <w:p w:rsidR="003E5990" w:rsidRPr="00994B00" w:rsidRDefault="00AA0A0D" w:rsidP="00994B00">
            <w:pPr>
              <w:spacing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994B00">
              <w:rPr>
                <w:rFonts w:ascii="Times New Roman" w:hAnsi="Times New Roman" w:cs="Times New Roman"/>
                <w:sz w:val="24"/>
                <w:szCs w:val="24"/>
              </w:rPr>
              <w:t>Power disputes between men and women brew the conflicting view on marriage.</w:t>
            </w:r>
          </w:p>
        </w:tc>
        <w:tc>
          <w:tcPr>
            <w:tcW w:w="2424" w:type="dxa"/>
          </w:tcPr>
          <w:p w:rsidR="003E5990" w:rsidRPr="00994B00" w:rsidRDefault="00AA0A0D" w:rsidP="00994B00">
            <w:pPr>
              <w:spacing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994B00">
              <w:rPr>
                <w:rFonts w:ascii="Times New Roman" w:hAnsi="Times New Roman" w:cs="Times New Roman"/>
                <w:sz w:val="24"/>
                <w:szCs w:val="24"/>
              </w:rPr>
              <w:t xml:space="preserve">Marriage is based on meanings which help grow emotional bonds through shared activities. </w:t>
            </w:r>
          </w:p>
        </w:tc>
        <w:tc>
          <w:tcPr>
            <w:tcW w:w="1883" w:type="dxa"/>
          </w:tcPr>
          <w:p w:rsidR="003E5990" w:rsidRPr="00994B00" w:rsidRDefault="00AA0A0D" w:rsidP="00994B00">
            <w:pPr>
              <w:spacing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994B00">
              <w:rPr>
                <w:rFonts w:ascii="Times New Roman" w:hAnsi="Times New Roman" w:cs="Times New Roman"/>
                <w:sz w:val="24"/>
                <w:szCs w:val="24"/>
              </w:rPr>
              <w:t>The best view is the conflict theory where men always benefit the most which create conflicts.</w:t>
            </w:r>
          </w:p>
        </w:tc>
      </w:tr>
    </w:tbl>
    <w:p w:rsidR="00252340" w:rsidRDefault="00252340" w:rsidP="00994B00">
      <w:pPr>
        <w:tabs>
          <w:tab w:val="left" w:pos="5460"/>
        </w:tabs>
        <w:spacing w:line="480" w:lineRule="auto"/>
        <w:rPr>
          <w:rFonts w:ascii="Times New Roman" w:hAnsi="Times New Roman" w:cs="Times New Roman"/>
          <w:sz w:val="24"/>
          <w:szCs w:val="24"/>
        </w:rPr>
      </w:pPr>
    </w:p>
    <w:p w:rsidR="00D63BF1" w:rsidRDefault="00D63BF1" w:rsidP="00994B00">
      <w:pPr>
        <w:tabs>
          <w:tab w:val="left" w:pos="5460"/>
        </w:tabs>
        <w:spacing w:line="480" w:lineRule="auto"/>
        <w:rPr>
          <w:rFonts w:ascii="Times New Roman" w:hAnsi="Times New Roman" w:cs="Times New Roman"/>
          <w:sz w:val="24"/>
          <w:szCs w:val="24"/>
        </w:rPr>
      </w:pPr>
    </w:p>
    <w:p w:rsidR="00D63BF1" w:rsidRDefault="00D63BF1" w:rsidP="00994B00">
      <w:pPr>
        <w:tabs>
          <w:tab w:val="left" w:pos="5460"/>
        </w:tabs>
        <w:spacing w:line="480" w:lineRule="auto"/>
        <w:rPr>
          <w:rFonts w:ascii="Times New Roman" w:hAnsi="Times New Roman" w:cs="Times New Roman"/>
          <w:sz w:val="24"/>
          <w:szCs w:val="24"/>
        </w:rPr>
      </w:pPr>
    </w:p>
    <w:p w:rsidR="00D63BF1" w:rsidRDefault="00D63BF1" w:rsidP="00994B00">
      <w:pPr>
        <w:tabs>
          <w:tab w:val="left" w:pos="5460"/>
        </w:tabs>
        <w:spacing w:line="480" w:lineRule="auto"/>
        <w:rPr>
          <w:rFonts w:ascii="Times New Roman" w:hAnsi="Times New Roman" w:cs="Times New Roman"/>
          <w:sz w:val="24"/>
          <w:szCs w:val="24"/>
        </w:rPr>
      </w:pPr>
    </w:p>
    <w:p w:rsidR="00D63BF1" w:rsidRDefault="00D63BF1" w:rsidP="00994B00">
      <w:pPr>
        <w:tabs>
          <w:tab w:val="left" w:pos="5460"/>
        </w:tabs>
        <w:spacing w:line="480" w:lineRule="auto"/>
        <w:rPr>
          <w:rFonts w:ascii="Times New Roman" w:hAnsi="Times New Roman" w:cs="Times New Roman"/>
          <w:sz w:val="24"/>
          <w:szCs w:val="24"/>
        </w:rPr>
      </w:pPr>
    </w:p>
    <w:p w:rsidR="00D63BF1" w:rsidRDefault="00D63BF1" w:rsidP="00994B00">
      <w:pPr>
        <w:tabs>
          <w:tab w:val="left" w:pos="5460"/>
        </w:tabs>
        <w:spacing w:line="480" w:lineRule="auto"/>
        <w:rPr>
          <w:rFonts w:ascii="Times New Roman" w:hAnsi="Times New Roman" w:cs="Times New Roman"/>
          <w:sz w:val="24"/>
          <w:szCs w:val="24"/>
        </w:rPr>
      </w:pPr>
    </w:p>
    <w:p w:rsidR="00D63BF1" w:rsidRDefault="00D63BF1" w:rsidP="00994B00">
      <w:pPr>
        <w:tabs>
          <w:tab w:val="left" w:pos="5460"/>
        </w:tabs>
        <w:spacing w:line="480" w:lineRule="auto"/>
        <w:rPr>
          <w:rFonts w:ascii="Times New Roman" w:hAnsi="Times New Roman" w:cs="Times New Roman"/>
          <w:sz w:val="24"/>
          <w:szCs w:val="24"/>
        </w:rPr>
      </w:pPr>
    </w:p>
    <w:p w:rsidR="00D63BF1" w:rsidRDefault="00D63BF1" w:rsidP="00994B00">
      <w:pPr>
        <w:tabs>
          <w:tab w:val="left" w:pos="5460"/>
        </w:tabs>
        <w:spacing w:line="480" w:lineRule="auto"/>
        <w:rPr>
          <w:rFonts w:ascii="Times New Roman" w:hAnsi="Times New Roman" w:cs="Times New Roman"/>
          <w:sz w:val="24"/>
          <w:szCs w:val="24"/>
        </w:rPr>
      </w:pPr>
    </w:p>
    <w:p w:rsidR="00D63BF1" w:rsidRDefault="00D63BF1" w:rsidP="00994B00">
      <w:pPr>
        <w:tabs>
          <w:tab w:val="left" w:pos="5460"/>
        </w:tabs>
        <w:spacing w:line="480" w:lineRule="auto"/>
        <w:rPr>
          <w:rFonts w:ascii="Times New Roman" w:hAnsi="Times New Roman" w:cs="Times New Roman"/>
          <w:sz w:val="24"/>
          <w:szCs w:val="24"/>
        </w:rPr>
      </w:pPr>
    </w:p>
    <w:p w:rsidR="00D63BF1" w:rsidRDefault="00D63BF1" w:rsidP="00994B00">
      <w:pPr>
        <w:tabs>
          <w:tab w:val="left" w:pos="5460"/>
        </w:tabs>
        <w:spacing w:line="480" w:lineRule="auto"/>
        <w:rPr>
          <w:rFonts w:ascii="Times New Roman" w:hAnsi="Times New Roman" w:cs="Times New Roman"/>
          <w:sz w:val="24"/>
          <w:szCs w:val="24"/>
        </w:rPr>
      </w:pPr>
    </w:p>
    <w:p w:rsidR="00D63BF1" w:rsidRDefault="00D63BF1" w:rsidP="00994B00">
      <w:pPr>
        <w:tabs>
          <w:tab w:val="left" w:pos="5460"/>
        </w:tabs>
        <w:spacing w:line="480" w:lineRule="auto"/>
        <w:rPr>
          <w:rFonts w:ascii="Times New Roman" w:hAnsi="Times New Roman" w:cs="Times New Roman"/>
          <w:sz w:val="24"/>
          <w:szCs w:val="24"/>
        </w:rPr>
      </w:pPr>
    </w:p>
    <w:p w:rsidR="00D63BF1" w:rsidRDefault="00D63BF1" w:rsidP="00994B00">
      <w:pPr>
        <w:tabs>
          <w:tab w:val="left" w:pos="5460"/>
        </w:tabs>
        <w:spacing w:line="480" w:lineRule="auto"/>
        <w:rPr>
          <w:rFonts w:ascii="Times New Roman" w:hAnsi="Times New Roman" w:cs="Times New Roman"/>
          <w:sz w:val="24"/>
          <w:szCs w:val="24"/>
        </w:rPr>
      </w:pPr>
    </w:p>
    <w:p w:rsidR="00D63BF1" w:rsidRDefault="00D63BF1" w:rsidP="00994B00">
      <w:pPr>
        <w:tabs>
          <w:tab w:val="left" w:pos="5460"/>
        </w:tabs>
        <w:spacing w:line="480" w:lineRule="auto"/>
        <w:rPr>
          <w:rFonts w:ascii="Times New Roman" w:hAnsi="Times New Roman" w:cs="Times New Roman"/>
          <w:sz w:val="24"/>
          <w:szCs w:val="24"/>
        </w:rPr>
      </w:pPr>
    </w:p>
    <w:sectPr w:rsidR="00D63BF1" w:rsidSect="00D63BF1">
      <w:headerReference w:type="default" r:id="rId8"/>
      <w:headerReference w:type="first" r:id="rId9"/>
      <w:pgSz w:w="12240" w:h="15840"/>
      <w:pgMar w:top="1440" w:right="1440" w:bottom="1440" w:left="1440" w:header="720" w:footer="720" w:gutter="0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BA15A6" w:rsidRDefault="00BA15A6" w:rsidP="00D63BF1">
      <w:pPr>
        <w:spacing w:after="0" w:line="240" w:lineRule="auto"/>
      </w:pPr>
      <w:r>
        <w:separator/>
      </w:r>
    </w:p>
  </w:endnote>
  <w:endnote w:type="continuationSeparator" w:id="0">
    <w:p w:rsidR="00BA15A6" w:rsidRDefault="00BA15A6" w:rsidP="00D63BF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BA15A6" w:rsidRDefault="00BA15A6" w:rsidP="00D63BF1">
      <w:pPr>
        <w:spacing w:after="0" w:line="240" w:lineRule="auto"/>
      </w:pPr>
      <w:r>
        <w:separator/>
      </w:r>
    </w:p>
  </w:footnote>
  <w:footnote w:type="continuationSeparator" w:id="0">
    <w:p w:rsidR="00BA15A6" w:rsidRDefault="00BA15A6" w:rsidP="00D63BF1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rPr>
        <w:rFonts w:ascii="Times New Roman" w:hAnsi="Times New Roman" w:cs="Times New Roman"/>
        <w:sz w:val="24"/>
        <w:szCs w:val="24"/>
      </w:rPr>
      <w:id w:val="10017308"/>
      <w:docPartObj>
        <w:docPartGallery w:val="Page Numbers (Top of Page)"/>
        <w:docPartUnique/>
      </w:docPartObj>
    </w:sdtPr>
    <w:sdtEndPr/>
    <w:sdtContent>
      <w:p w:rsidR="00D63BF1" w:rsidRPr="00D63BF1" w:rsidRDefault="00D63BF1" w:rsidP="00D63BF1">
        <w:pPr>
          <w:spacing w:line="480" w:lineRule="auto"/>
          <w:rPr>
            <w:rFonts w:ascii="Times New Roman" w:hAnsi="Times New Roman" w:cs="Times New Roman"/>
            <w:sz w:val="24"/>
            <w:szCs w:val="24"/>
          </w:rPr>
        </w:pPr>
        <w:r w:rsidRPr="00D63BF1">
          <w:rPr>
            <w:rFonts w:ascii="Times New Roman" w:hAnsi="Times New Roman" w:cs="Times New Roman"/>
            <w:sz w:val="24"/>
            <w:szCs w:val="24"/>
          </w:rPr>
          <w:t>UNIT VII SOCIAL STRUCT</w:t>
        </w:r>
        <w:r>
          <w:rPr>
            <w:rFonts w:ascii="Times New Roman" w:hAnsi="Times New Roman" w:cs="Times New Roman"/>
            <w:sz w:val="24"/>
            <w:szCs w:val="24"/>
          </w:rPr>
          <w:t>URES WORKSHEET</w:t>
        </w:r>
        <w:r>
          <w:rPr>
            <w:rFonts w:ascii="Times New Roman" w:hAnsi="Times New Roman" w:cs="Times New Roman"/>
            <w:sz w:val="24"/>
            <w:szCs w:val="24"/>
          </w:rPr>
          <w:tab/>
        </w:r>
        <w:r>
          <w:rPr>
            <w:rFonts w:ascii="Times New Roman" w:hAnsi="Times New Roman" w:cs="Times New Roman"/>
            <w:sz w:val="24"/>
            <w:szCs w:val="24"/>
          </w:rPr>
          <w:tab/>
        </w:r>
        <w:r>
          <w:rPr>
            <w:rFonts w:ascii="Times New Roman" w:hAnsi="Times New Roman" w:cs="Times New Roman"/>
            <w:sz w:val="24"/>
            <w:szCs w:val="24"/>
          </w:rPr>
          <w:tab/>
        </w:r>
        <w:r>
          <w:rPr>
            <w:rFonts w:ascii="Times New Roman" w:hAnsi="Times New Roman" w:cs="Times New Roman"/>
            <w:sz w:val="24"/>
            <w:szCs w:val="24"/>
          </w:rPr>
          <w:tab/>
        </w:r>
        <w:r>
          <w:rPr>
            <w:rFonts w:ascii="Times New Roman" w:hAnsi="Times New Roman" w:cs="Times New Roman"/>
            <w:sz w:val="24"/>
            <w:szCs w:val="24"/>
          </w:rPr>
          <w:tab/>
        </w:r>
        <w:r>
          <w:rPr>
            <w:rFonts w:ascii="Times New Roman" w:hAnsi="Times New Roman" w:cs="Times New Roman"/>
            <w:sz w:val="24"/>
            <w:szCs w:val="24"/>
          </w:rPr>
          <w:tab/>
          <w:t xml:space="preserve">          </w:t>
        </w:r>
        <w:r w:rsidR="009E2248" w:rsidRPr="00D63BF1">
          <w:rPr>
            <w:rFonts w:ascii="Times New Roman" w:hAnsi="Times New Roman" w:cs="Times New Roman"/>
            <w:sz w:val="24"/>
            <w:szCs w:val="24"/>
          </w:rPr>
          <w:fldChar w:fldCharType="begin"/>
        </w:r>
        <w:r w:rsidRPr="00D63BF1">
          <w:rPr>
            <w:rFonts w:ascii="Times New Roman" w:hAnsi="Times New Roman" w:cs="Times New Roman"/>
            <w:sz w:val="24"/>
            <w:szCs w:val="24"/>
          </w:rPr>
          <w:instrText xml:space="preserve"> PAGE   \* MERGEFORMAT </w:instrText>
        </w:r>
        <w:r w:rsidR="009E2248" w:rsidRPr="00D63BF1">
          <w:rPr>
            <w:rFonts w:ascii="Times New Roman" w:hAnsi="Times New Roman" w:cs="Times New Roman"/>
            <w:sz w:val="24"/>
            <w:szCs w:val="24"/>
          </w:rPr>
          <w:fldChar w:fldCharType="separate"/>
        </w:r>
        <w:r w:rsidR="0052348F">
          <w:rPr>
            <w:rFonts w:ascii="Times New Roman" w:hAnsi="Times New Roman" w:cs="Times New Roman"/>
            <w:noProof/>
            <w:sz w:val="24"/>
            <w:szCs w:val="24"/>
          </w:rPr>
          <w:t>4</w:t>
        </w:r>
        <w:r w:rsidR="009E2248" w:rsidRPr="00D63BF1">
          <w:rPr>
            <w:rFonts w:ascii="Times New Roman" w:hAnsi="Times New Roman" w:cs="Times New Roman"/>
            <w:sz w:val="24"/>
            <w:szCs w:val="24"/>
          </w:rPr>
          <w:fldChar w:fldCharType="end"/>
        </w:r>
      </w:p>
    </w:sdtContent>
  </w:sdt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D63BF1" w:rsidRPr="00D63BF1" w:rsidRDefault="00D63BF1" w:rsidP="00D63BF1">
    <w:pPr>
      <w:spacing w:line="480" w:lineRule="auto"/>
      <w:rPr>
        <w:rFonts w:ascii="Times New Roman" w:hAnsi="Times New Roman" w:cs="Times New Roman"/>
        <w:sz w:val="24"/>
        <w:szCs w:val="24"/>
      </w:rPr>
    </w:pPr>
    <w:r w:rsidRPr="00D63BF1">
      <w:rPr>
        <w:rFonts w:ascii="Times New Roman" w:hAnsi="Times New Roman" w:cs="Times New Roman"/>
        <w:sz w:val="24"/>
        <w:szCs w:val="24"/>
      </w:rPr>
      <w:t>Running head: UNIT VII SOCIAL STRUCTURES WORKSHEET</w:t>
    </w:r>
    <w:r w:rsidRPr="00D63BF1">
      <w:rPr>
        <w:rFonts w:ascii="Times New Roman" w:hAnsi="Times New Roman" w:cs="Times New Roman"/>
        <w:sz w:val="24"/>
        <w:szCs w:val="24"/>
      </w:rPr>
      <w:tab/>
    </w:r>
    <w:r w:rsidRPr="00D63BF1">
      <w:rPr>
        <w:rFonts w:ascii="Times New Roman" w:hAnsi="Times New Roman" w:cs="Times New Roman"/>
        <w:sz w:val="24"/>
        <w:szCs w:val="24"/>
      </w:rPr>
      <w:tab/>
    </w:r>
    <w:r w:rsidRPr="00D63BF1">
      <w:rPr>
        <w:rFonts w:ascii="Times New Roman" w:hAnsi="Times New Roman" w:cs="Times New Roman"/>
        <w:sz w:val="24"/>
        <w:szCs w:val="24"/>
      </w:rPr>
      <w:tab/>
    </w:r>
    <w:r>
      <w:rPr>
        <w:rFonts w:ascii="Times New Roman" w:hAnsi="Times New Roman" w:cs="Times New Roman"/>
        <w:sz w:val="24"/>
        <w:szCs w:val="24"/>
      </w:rPr>
      <w:t xml:space="preserve">          </w:t>
    </w:r>
    <w:r w:rsidRPr="00D63BF1">
      <w:rPr>
        <w:rFonts w:ascii="Times New Roman" w:hAnsi="Times New Roman" w:cs="Times New Roman"/>
        <w:sz w:val="24"/>
        <w:szCs w:val="24"/>
      </w:rPr>
      <w:t>1</w: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22F4234C"/>
    <w:multiLevelType w:val="hybridMultilevel"/>
    <w:tmpl w:val="3B94275E"/>
    <w:lvl w:ilvl="0" w:tplc="0BA065D2">
      <w:start w:val="1"/>
      <w:numFmt w:val="decimal"/>
      <w:lvlText w:val="%1."/>
      <w:lvlJc w:val="left"/>
      <w:pPr>
        <w:ind w:left="720" w:hanging="360"/>
      </w:pPr>
    </w:lvl>
    <w:lvl w:ilvl="1" w:tplc="B608D64A">
      <w:start w:val="1"/>
      <w:numFmt w:val="lowerLetter"/>
      <w:lvlText w:val="%2."/>
      <w:lvlJc w:val="left"/>
      <w:pPr>
        <w:ind w:left="1440" w:hanging="360"/>
      </w:pPr>
    </w:lvl>
    <w:lvl w:ilvl="2" w:tplc="6E0A13FE">
      <w:start w:val="1"/>
      <w:numFmt w:val="lowerRoman"/>
      <w:lvlText w:val="%3."/>
      <w:lvlJc w:val="right"/>
      <w:pPr>
        <w:ind w:left="2160" w:hanging="180"/>
      </w:pPr>
    </w:lvl>
    <w:lvl w:ilvl="3" w:tplc="705CE51A">
      <w:start w:val="1"/>
      <w:numFmt w:val="decimal"/>
      <w:lvlText w:val="%4."/>
      <w:lvlJc w:val="left"/>
      <w:pPr>
        <w:ind w:left="2880" w:hanging="360"/>
      </w:pPr>
    </w:lvl>
    <w:lvl w:ilvl="4" w:tplc="B4023FC8">
      <w:start w:val="1"/>
      <w:numFmt w:val="lowerLetter"/>
      <w:lvlText w:val="%5."/>
      <w:lvlJc w:val="left"/>
      <w:pPr>
        <w:ind w:left="3600" w:hanging="360"/>
      </w:pPr>
    </w:lvl>
    <w:lvl w:ilvl="5" w:tplc="42262278">
      <w:start w:val="1"/>
      <w:numFmt w:val="lowerRoman"/>
      <w:lvlText w:val="%6."/>
      <w:lvlJc w:val="right"/>
      <w:pPr>
        <w:ind w:left="4320" w:hanging="180"/>
      </w:pPr>
    </w:lvl>
    <w:lvl w:ilvl="6" w:tplc="AFC82F22">
      <w:start w:val="1"/>
      <w:numFmt w:val="decimal"/>
      <w:lvlText w:val="%7."/>
      <w:lvlJc w:val="left"/>
      <w:pPr>
        <w:ind w:left="5040" w:hanging="360"/>
      </w:pPr>
    </w:lvl>
    <w:lvl w:ilvl="7" w:tplc="93B2C086">
      <w:start w:val="1"/>
      <w:numFmt w:val="lowerLetter"/>
      <w:lvlText w:val="%8."/>
      <w:lvlJc w:val="left"/>
      <w:pPr>
        <w:ind w:left="5760" w:hanging="360"/>
      </w:pPr>
    </w:lvl>
    <w:lvl w:ilvl="8" w:tplc="8C76EE4A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2446403F"/>
    <w:multiLevelType w:val="hybridMultilevel"/>
    <w:tmpl w:val="0CB024E0"/>
    <w:lvl w:ilvl="0" w:tplc="B9849A72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ABE61DCC" w:tentative="1">
      <w:start w:val="1"/>
      <w:numFmt w:val="lowerLetter"/>
      <w:lvlText w:val="%2."/>
      <w:lvlJc w:val="left"/>
      <w:pPr>
        <w:ind w:left="1440" w:hanging="360"/>
      </w:pPr>
    </w:lvl>
    <w:lvl w:ilvl="2" w:tplc="7D4C4A58" w:tentative="1">
      <w:start w:val="1"/>
      <w:numFmt w:val="lowerRoman"/>
      <w:lvlText w:val="%3."/>
      <w:lvlJc w:val="right"/>
      <w:pPr>
        <w:ind w:left="2160" w:hanging="180"/>
      </w:pPr>
    </w:lvl>
    <w:lvl w:ilvl="3" w:tplc="61C2B634" w:tentative="1">
      <w:start w:val="1"/>
      <w:numFmt w:val="decimal"/>
      <w:lvlText w:val="%4."/>
      <w:lvlJc w:val="left"/>
      <w:pPr>
        <w:ind w:left="2880" w:hanging="360"/>
      </w:pPr>
    </w:lvl>
    <w:lvl w:ilvl="4" w:tplc="845C2C1E" w:tentative="1">
      <w:start w:val="1"/>
      <w:numFmt w:val="lowerLetter"/>
      <w:lvlText w:val="%5."/>
      <w:lvlJc w:val="left"/>
      <w:pPr>
        <w:ind w:left="3600" w:hanging="360"/>
      </w:pPr>
    </w:lvl>
    <w:lvl w:ilvl="5" w:tplc="BE7633D8" w:tentative="1">
      <w:start w:val="1"/>
      <w:numFmt w:val="lowerRoman"/>
      <w:lvlText w:val="%6."/>
      <w:lvlJc w:val="right"/>
      <w:pPr>
        <w:ind w:left="4320" w:hanging="180"/>
      </w:pPr>
    </w:lvl>
    <w:lvl w:ilvl="6" w:tplc="3EBE940A" w:tentative="1">
      <w:start w:val="1"/>
      <w:numFmt w:val="decimal"/>
      <w:lvlText w:val="%7."/>
      <w:lvlJc w:val="left"/>
      <w:pPr>
        <w:ind w:left="5040" w:hanging="360"/>
      </w:pPr>
    </w:lvl>
    <w:lvl w:ilvl="7" w:tplc="D39E0EBC" w:tentative="1">
      <w:start w:val="1"/>
      <w:numFmt w:val="lowerLetter"/>
      <w:lvlText w:val="%8."/>
      <w:lvlJc w:val="left"/>
      <w:pPr>
        <w:ind w:left="5760" w:hanging="360"/>
      </w:pPr>
    </w:lvl>
    <w:lvl w:ilvl="8" w:tplc="C048FD8C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7B7E68AD"/>
    <w:multiLevelType w:val="hybridMultilevel"/>
    <w:tmpl w:val="3782FD9A"/>
    <w:lvl w:ilvl="0" w:tplc="BC0EE7DA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3D3CB398" w:tentative="1">
      <w:start w:val="1"/>
      <w:numFmt w:val="lowerLetter"/>
      <w:lvlText w:val="%2."/>
      <w:lvlJc w:val="left"/>
      <w:pPr>
        <w:ind w:left="1440" w:hanging="360"/>
      </w:pPr>
    </w:lvl>
    <w:lvl w:ilvl="2" w:tplc="7B2CA8C0" w:tentative="1">
      <w:start w:val="1"/>
      <w:numFmt w:val="lowerRoman"/>
      <w:lvlText w:val="%3."/>
      <w:lvlJc w:val="right"/>
      <w:pPr>
        <w:ind w:left="2160" w:hanging="180"/>
      </w:pPr>
    </w:lvl>
    <w:lvl w:ilvl="3" w:tplc="38B267BC" w:tentative="1">
      <w:start w:val="1"/>
      <w:numFmt w:val="decimal"/>
      <w:lvlText w:val="%4."/>
      <w:lvlJc w:val="left"/>
      <w:pPr>
        <w:ind w:left="2880" w:hanging="360"/>
      </w:pPr>
    </w:lvl>
    <w:lvl w:ilvl="4" w:tplc="347E45E0" w:tentative="1">
      <w:start w:val="1"/>
      <w:numFmt w:val="lowerLetter"/>
      <w:lvlText w:val="%5."/>
      <w:lvlJc w:val="left"/>
      <w:pPr>
        <w:ind w:left="3600" w:hanging="360"/>
      </w:pPr>
    </w:lvl>
    <w:lvl w:ilvl="5" w:tplc="18D63C40" w:tentative="1">
      <w:start w:val="1"/>
      <w:numFmt w:val="lowerRoman"/>
      <w:lvlText w:val="%6."/>
      <w:lvlJc w:val="right"/>
      <w:pPr>
        <w:ind w:left="4320" w:hanging="180"/>
      </w:pPr>
    </w:lvl>
    <w:lvl w:ilvl="6" w:tplc="B6767AD0" w:tentative="1">
      <w:start w:val="1"/>
      <w:numFmt w:val="decimal"/>
      <w:lvlText w:val="%7."/>
      <w:lvlJc w:val="left"/>
      <w:pPr>
        <w:ind w:left="5040" w:hanging="360"/>
      </w:pPr>
    </w:lvl>
    <w:lvl w:ilvl="7" w:tplc="D8BC6178" w:tentative="1">
      <w:start w:val="1"/>
      <w:numFmt w:val="lowerLetter"/>
      <w:lvlText w:val="%8."/>
      <w:lvlJc w:val="left"/>
      <w:pPr>
        <w:ind w:left="5760" w:hanging="360"/>
      </w:pPr>
    </w:lvl>
    <w:lvl w:ilvl="8" w:tplc="C332FCBC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2"/>
  </w:num>
  <w:num w:numId="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drawingGridHorizontalSpacing w:val="110"/>
  <w:displayHorizontalDrawingGridEvery w:val="2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__Grammarly_42____i" w:val="H4sIAAAAAAAEAKtWckksSQxILCpxzi/NK1GyMqwFAAEhoTITAAAA"/>
    <w:docVar w:name="__Grammarly_42___1" w:val="H4sIAAAAAAAEAKtWcslP9kxRslIyNDYyMDc3MTQ1MTa2NDQwMTBS0lEKTi0uzszPAykwrgUAkKJAwiwAAAA="/>
  </w:docVars>
  <w:rsids>
    <w:rsidRoot w:val="00EB6AD8"/>
    <w:rsid w:val="0003591C"/>
    <w:rsid w:val="001153C4"/>
    <w:rsid w:val="001E5DC0"/>
    <w:rsid w:val="00252340"/>
    <w:rsid w:val="00261015"/>
    <w:rsid w:val="00306D4A"/>
    <w:rsid w:val="003121F6"/>
    <w:rsid w:val="00340A41"/>
    <w:rsid w:val="00362F5F"/>
    <w:rsid w:val="003E5990"/>
    <w:rsid w:val="004422F6"/>
    <w:rsid w:val="0048799E"/>
    <w:rsid w:val="0052348F"/>
    <w:rsid w:val="00630C9A"/>
    <w:rsid w:val="006F012B"/>
    <w:rsid w:val="00766FFC"/>
    <w:rsid w:val="0077235E"/>
    <w:rsid w:val="00811A6D"/>
    <w:rsid w:val="00836113"/>
    <w:rsid w:val="008D2F2B"/>
    <w:rsid w:val="00975523"/>
    <w:rsid w:val="00994B00"/>
    <w:rsid w:val="009E2248"/>
    <w:rsid w:val="009E4BA8"/>
    <w:rsid w:val="009F63CE"/>
    <w:rsid w:val="00AA0A0D"/>
    <w:rsid w:val="00B6650C"/>
    <w:rsid w:val="00BA15A6"/>
    <w:rsid w:val="00BC2430"/>
    <w:rsid w:val="00CE7FB7"/>
    <w:rsid w:val="00D63BF1"/>
    <w:rsid w:val="00EB6AD8"/>
    <w:rsid w:val="00F532D9"/>
    <w:rsid w:val="00F57674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261015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252340"/>
    <w:pPr>
      <w:spacing w:line="252" w:lineRule="auto"/>
      <w:ind w:left="720"/>
      <w:contextualSpacing/>
    </w:pPr>
  </w:style>
  <w:style w:type="table" w:styleId="TableGrid">
    <w:name w:val="Table Grid"/>
    <w:basedOn w:val="TableNormal"/>
    <w:uiPriority w:val="39"/>
    <w:rsid w:val="0048799E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CommentReference">
    <w:name w:val="annotation reference"/>
    <w:basedOn w:val="DefaultParagraphFont"/>
    <w:uiPriority w:val="99"/>
    <w:semiHidden/>
    <w:unhideWhenUsed/>
    <w:rsid w:val="00766FFC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766FFC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766FFC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766FFC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766FFC"/>
    <w:rPr>
      <w:b/>
      <w:bCs/>
      <w:sz w:val="20"/>
      <w:szCs w:val="20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766FFC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766FFC"/>
    <w:rPr>
      <w:rFonts w:ascii="Segoe UI" w:hAnsi="Segoe UI" w:cs="Segoe UI"/>
      <w:sz w:val="18"/>
      <w:szCs w:val="18"/>
    </w:rPr>
  </w:style>
  <w:style w:type="paragraph" w:styleId="Header">
    <w:name w:val="header"/>
    <w:basedOn w:val="Normal"/>
    <w:link w:val="HeaderChar"/>
    <w:uiPriority w:val="99"/>
    <w:unhideWhenUsed/>
    <w:rsid w:val="00D63BF1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D63BF1"/>
  </w:style>
  <w:style w:type="paragraph" w:styleId="Footer">
    <w:name w:val="footer"/>
    <w:basedOn w:val="Normal"/>
    <w:link w:val="FooterChar"/>
    <w:uiPriority w:val="99"/>
    <w:semiHidden/>
    <w:unhideWhenUsed/>
    <w:rsid w:val="00D63BF1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semiHidden/>
    <w:rsid w:val="00D63BF1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261015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252340"/>
    <w:pPr>
      <w:spacing w:line="252" w:lineRule="auto"/>
      <w:ind w:left="720"/>
      <w:contextualSpacing/>
    </w:pPr>
  </w:style>
  <w:style w:type="table" w:styleId="TableGrid">
    <w:name w:val="Table Grid"/>
    <w:basedOn w:val="TableNormal"/>
    <w:uiPriority w:val="39"/>
    <w:rsid w:val="0048799E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CommentReference">
    <w:name w:val="annotation reference"/>
    <w:basedOn w:val="DefaultParagraphFont"/>
    <w:uiPriority w:val="99"/>
    <w:semiHidden/>
    <w:unhideWhenUsed/>
    <w:rsid w:val="00766FFC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766FFC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766FFC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766FFC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766FFC"/>
    <w:rPr>
      <w:b/>
      <w:bCs/>
      <w:sz w:val="20"/>
      <w:szCs w:val="20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766FFC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766FFC"/>
    <w:rPr>
      <w:rFonts w:ascii="Segoe UI" w:hAnsi="Segoe UI" w:cs="Segoe UI"/>
      <w:sz w:val="18"/>
      <w:szCs w:val="18"/>
    </w:rPr>
  </w:style>
  <w:style w:type="paragraph" w:styleId="Header">
    <w:name w:val="header"/>
    <w:basedOn w:val="Normal"/>
    <w:link w:val="HeaderChar"/>
    <w:uiPriority w:val="99"/>
    <w:unhideWhenUsed/>
    <w:rsid w:val="00D63BF1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D63BF1"/>
  </w:style>
  <w:style w:type="paragraph" w:styleId="Footer">
    <w:name w:val="footer"/>
    <w:basedOn w:val="Normal"/>
    <w:link w:val="FooterChar"/>
    <w:uiPriority w:val="99"/>
    <w:semiHidden/>
    <w:unhideWhenUsed/>
    <w:rsid w:val="00D63BF1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semiHidden/>
    <w:rsid w:val="00D63BF1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eader" Target="head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361</Words>
  <Characters>2062</Characters>
  <Application>Microsoft Office Word</Application>
  <DocSecurity>0</DocSecurity>
  <Lines>17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Columbia Southern Education Group</Company>
  <LinksUpToDate>false</LinksUpToDate>
  <CharactersWithSpaces>2419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Mandy McHaney</dc:creator>
  <cp:lastModifiedBy>Simon</cp:lastModifiedBy>
  <cp:revision>2</cp:revision>
  <dcterms:created xsi:type="dcterms:W3CDTF">2019-07-16T15:25:00Z</dcterms:created>
  <dcterms:modified xsi:type="dcterms:W3CDTF">2019-07-16T15:25:00Z</dcterms:modified>
</cp:coreProperties>
</file>